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83F4" w14:textId="77777777" w:rsidR="00B53D44" w:rsidRDefault="00B53D44" w:rsidP="00B53D44">
      <w:pPr>
        <w:jc w:val="center"/>
        <w:rPr>
          <w:b/>
          <w:bCs/>
          <w:sz w:val="28"/>
          <w:szCs w:val="28"/>
        </w:rPr>
      </w:pPr>
      <w:r w:rsidRPr="00B53D44">
        <w:rPr>
          <w:rFonts w:hint="eastAsia"/>
          <w:b/>
          <w:bCs/>
          <w:sz w:val="28"/>
          <w:szCs w:val="28"/>
        </w:rPr>
        <w:t>【出席扱いに関する学習計画のご相談】</w:t>
      </w:r>
    </w:p>
    <w:p w14:paraId="0EAE5B74" w14:textId="77777777" w:rsidR="00B53D44" w:rsidRPr="00B53D44" w:rsidRDefault="00B53D44" w:rsidP="00B53D44">
      <w:pPr>
        <w:jc w:val="center"/>
        <w:rPr>
          <w:rFonts w:hint="eastAsia"/>
          <w:b/>
          <w:bCs/>
          <w:szCs w:val="21"/>
        </w:rPr>
      </w:pPr>
    </w:p>
    <w:p w14:paraId="452F862C" w14:textId="4B3B15EF" w:rsidR="00B53D44" w:rsidRPr="00B53D44" w:rsidRDefault="00B53D44" w:rsidP="00B53D44">
      <w:pPr>
        <w:pStyle w:val="a9"/>
        <w:numPr>
          <w:ilvl w:val="0"/>
          <w:numId w:val="1"/>
        </w:numPr>
        <w:rPr>
          <w:b/>
          <w:bCs/>
        </w:rPr>
      </w:pPr>
      <w:r w:rsidRPr="00B53D44">
        <w:rPr>
          <w:rFonts w:hint="eastAsia"/>
          <w:b/>
          <w:bCs/>
          <w:sz w:val="24"/>
          <w:szCs w:val="24"/>
        </w:rPr>
        <w:t>目的</w:t>
      </w:r>
      <w:r w:rsidRPr="00B53D44">
        <w:rPr>
          <w:rFonts w:hint="eastAsia"/>
          <w:b/>
          <w:bCs/>
        </w:rPr>
        <w:t> </w:t>
      </w:r>
    </w:p>
    <w:p w14:paraId="2DD6D8A5" w14:textId="1EE4A8E1" w:rsidR="00B53D44" w:rsidRPr="00B53D44" w:rsidRDefault="00B53D44" w:rsidP="00B53D44">
      <w:pPr>
        <w:pStyle w:val="a9"/>
        <w:ind w:left="360"/>
        <w:rPr>
          <w:rFonts w:hint="eastAsia"/>
          <w:b/>
          <w:bCs/>
        </w:rPr>
      </w:pPr>
      <w:r w:rsidRPr="00B53D44">
        <w:rPr>
          <w:rFonts w:hint="eastAsia"/>
          <w:b/>
          <w:bCs/>
        </w:rPr>
        <w:t>文部科学省の【不登校児童生徒が自宅においてICT等を活用した学習活動を行った場合の指導要録上の出欠の取扱いについて】（令和元年10月25日）に基づき、ICTを活用した自宅学習を出席扱いとして認めていただきたく、以下の通り計画しております。</w:t>
      </w:r>
    </w:p>
    <w:p w14:paraId="4339B910" w14:textId="77777777" w:rsidR="00B53D44" w:rsidRDefault="00B53D44" w:rsidP="00B53D44">
      <w:pPr>
        <w:rPr>
          <w:b/>
          <w:bCs/>
        </w:rPr>
      </w:pPr>
    </w:p>
    <w:p w14:paraId="47C790BB" w14:textId="4E0832C5" w:rsidR="00B53D44" w:rsidRPr="00B53D44" w:rsidRDefault="00B53D44" w:rsidP="00B53D44">
      <w:pPr>
        <w:pStyle w:val="a9"/>
        <w:numPr>
          <w:ilvl w:val="0"/>
          <w:numId w:val="1"/>
        </w:numPr>
        <w:rPr>
          <w:b/>
          <w:bCs/>
          <w:sz w:val="24"/>
          <w:szCs w:val="24"/>
        </w:rPr>
      </w:pPr>
      <w:r w:rsidRPr="00B53D44">
        <w:rPr>
          <w:rFonts w:hint="eastAsia"/>
          <w:b/>
          <w:bCs/>
          <w:sz w:val="24"/>
          <w:szCs w:val="24"/>
        </w:rPr>
        <w:t>使用するICT教材</w:t>
      </w:r>
    </w:p>
    <w:p w14:paraId="264203D8" w14:textId="2061174C" w:rsidR="00B53D44" w:rsidRDefault="00B53D44" w:rsidP="00B53D44">
      <w:pPr>
        <w:pStyle w:val="a9"/>
        <w:ind w:left="360"/>
        <w:rPr>
          <w:b/>
          <w:bCs/>
        </w:rPr>
      </w:pPr>
      <w:r w:rsidRPr="00B53D44">
        <w:rPr>
          <w:rFonts w:hint="eastAsia"/>
          <w:b/>
          <w:bCs/>
        </w:rPr>
        <w:t>進研ゼミ（チャレンジタッチ） ※貴校採用の教科書（国・数・英・理・社）に完全準拠した教材です。</w:t>
      </w:r>
    </w:p>
    <w:p w14:paraId="1311292B" w14:textId="77777777" w:rsidR="00B53D44" w:rsidRPr="00B53D44" w:rsidRDefault="00B53D44" w:rsidP="00B53D44">
      <w:pPr>
        <w:pStyle w:val="a9"/>
        <w:ind w:left="360"/>
        <w:rPr>
          <w:rFonts w:hint="eastAsia"/>
          <w:b/>
          <w:bCs/>
        </w:rPr>
      </w:pPr>
    </w:p>
    <w:p w14:paraId="033B7304" w14:textId="1AB81BB9" w:rsidR="00B53D44" w:rsidRPr="00B53D44" w:rsidRDefault="00B53D44" w:rsidP="00B53D44">
      <w:pPr>
        <w:pStyle w:val="a9"/>
        <w:numPr>
          <w:ilvl w:val="0"/>
          <w:numId w:val="1"/>
        </w:numPr>
        <w:rPr>
          <w:b/>
          <w:bCs/>
          <w:sz w:val="24"/>
          <w:szCs w:val="24"/>
        </w:rPr>
      </w:pPr>
      <w:r w:rsidRPr="00B53D44">
        <w:rPr>
          <w:rFonts w:hint="eastAsia"/>
          <w:b/>
          <w:bCs/>
          <w:sz w:val="24"/>
          <w:szCs w:val="24"/>
        </w:rPr>
        <w:t>学習状況の共有方法（要件⑤の対応） </w:t>
      </w:r>
    </w:p>
    <w:p w14:paraId="4D9A2E0A" w14:textId="146509F3" w:rsidR="00B53D44" w:rsidRDefault="00B53D44" w:rsidP="00B53D44">
      <w:pPr>
        <w:pStyle w:val="a9"/>
        <w:ind w:left="360"/>
        <w:rPr>
          <w:b/>
          <w:bCs/>
        </w:rPr>
      </w:pPr>
      <w:r w:rsidRPr="00B53D44">
        <w:rPr>
          <w:rFonts w:hint="eastAsia"/>
          <w:b/>
          <w:bCs/>
        </w:rPr>
        <w:t>保護者用管理画面「おうえんネット」にて自動集計される「学習記録（取り組んだ日数、単元、正答率）」のデータを毎月末に提出いたします。学校側での集計作業等のご負担はございません。</w:t>
      </w:r>
    </w:p>
    <w:p w14:paraId="204BDD5A" w14:textId="77777777" w:rsidR="00B53D44" w:rsidRPr="00B53D44" w:rsidRDefault="00B53D44" w:rsidP="00B53D44">
      <w:pPr>
        <w:pStyle w:val="a9"/>
        <w:ind w:left="360"/>
        <w:rPr>
          <w:rFonts w:hint="eastAsia"/>
          <w:b/>
          <w:bCs/>
        </w:rPr>
      </w:pPr>
    </w:p>
    <w:p w14:paraId="1750C015" w14:textId="0FE59FA0" w:rsidR="00B53D44" w:rsidRPr="00B53D44" w:rsidRDefault="00B53D44" w:rsidP="00B53D44">
      <w:pPr>
        <w:pStyle w:val="a9"/>
        <w:numPr>
          <w:ilvl w:val="0"/>
          <w:numId w:val="1"/>
        </w:numPr>
        <w:rPr>
          <w:b/>
          <w:bCs/>
          <w:sz w:val="24"/>
          <w:szCs w:val="24"/>
        </w:rPr>
      </w:pPr>
      <w:r w:rsidRPr="00B53D44">
        <w:rPr>
          <w:rFonts w:hint="eastAsia"/>
          <w:b/>
          <w:bCs/>
          <w:sz w:val="24"/>
          <w:szCs w:val="24"/>
        </w:rPr>
        <w:t>今後の連携について </w:t>
      </w:r>
    </w:p>
    <w:p w14:paraId="2EE514CB" w14:textId="19777859" w:rsidR="00B53D44" w:rsidRDefault="00B53D44" w:rsidP="00B53D44">
      <w:pPr>
        <w:pStyle w:val="a9"/>
        <w:ind w:left="360"/>
        <w:rPr>
          <w:b/>
          <w:bCs/>
        </w:rPr>
      </w:pPr>
      <w:r w:rsidRPr="00B53D44">
        <w:rPr>
          <w:rFonts w:hint="eastAsia"/>
          <w:b/>
          <w:bCs/>
        </w:rPr>
        <w:t>家庭での学習状況について、定期的に（電話やメール等にて）情報共有をさせていただきたく存じます。</w:t>
      </w:r>
    </w:p>
    <w:p w14:paraId="5F375B6D" w14:textId="77777777" w:rsidR="00B53D44" w:rsidRDefault="00B53D44" w:rsidP="00B53D44">
      <w:pPr>
        <w:pStyle w:val="a9"/>
        <w:ind w:left="360"/>
        <w:rPr>
          <w:b/>
          <w:bCs/>
        </w:rPr>
      </w:pPr>
    </w:p>
    <w:p w14:paraId="52791C47" w14:textId="77777777" w:rsidR="00B53D44" w:rsidRDefault="00B53D44" w:rsidP="00B53D44">
      <w:pPr>
        <w:pStyle w:val="a9"/>
        <w:ind w:left="360"/>
        <w:rPr>
          <w:b/>
          <w:bCs/>
        </w:rPr>
      </w:pPr>
    </w:p>
    <w:p w14:paraId="7E185C5B" w14:textId="77777777" w:rsidR="00B53D44" w:rsidRPr="00B53D44" w:rsidRDefault="00B53D44" w:rsidP="00B53D44">
      <w:pPr>
        <w:pStyle w:val="a9"/>
        <w:ind w:left="360"/>
        <w:rPr>
          <w:rFonts w:hint="eastAsia"/>
          <w:b/>
          <w:bCs/>
        </w:rPr>
      </w:pPr>
    </w:p>
    <w:p w14:paraId="36215679" w14:textId="5A2E63C8" w:rsidR="004407A2" w:rsidRPr="00B53D44" w:rsidRDefault="00B53D44" w:rsidP="00B53D44">
      <w:pPr>
        <w:ind w:firstLineChars="1200" w:firstLine="2881"/>
        <w:rPr>
          <w:b/>
          <w:bCs/>
          <w:sz w:val="24"/>
          <w:szCs w:val="24"/>
        </w:rPr>
      </w:pPr>
      <w:r w:rsidRPr="00B53D44">
        <w:rPr>
          <w:rFonts w:hint="eastAsia"/>
          <w:b/>
          <w:bCs/>
          <w:sz w:val="24"/>
          <w:szCs w:val="24"/>
        </w:rPr>
        <w:t>年　　月　　日</w:t>
      </w:r>
    </w:p>
    <w:p w14:paraId="26847359" w14:textId="06906BD8" w:rsidR="00B53D44" w:rsidRPr="00B53D44" w:rsidRDefault="00B53D44" w:rsidP="00B53D44">
      <w:pPr>
        <w:ind w:firstLineChars="2100" w:firstLine="5042"/>
        <w:rPr>
          <w:rFonts w:hint="eastAsia"/>
          <w:sz w:val="24"/>
          <w:szCs w:val="24"/>
          <w:u w:val="single"/>
        </w:rPr>
      </w:pPr>
      <w:r w:rsidRPr="00B53D44">
        <w:rPr>
          <w:rFonts w:hint="eastAsia"/>
          <w:b/>
          <w:bCs/>
          <w:sz w:val="24"/>
          <w:szCs w:val="24"/>
          <w:u w:val="single"/>
        </w:rPr>
        <w:t xml:space="preserve">氏名　　　　　　　　　　</w:t>
      </w:r>
    </w:p>
    <w:sectPr w:rsidR="00B53D44" w:rsidRPr="00B53D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6445F"/>
    <w:multiLevelType w:val="hybridMultilevel"/>
    <w:tmpl w:val="BF2A1DFC"/>
    <w:lvl w:ilvl="0" w:tplc="C1B83042">
      <w:start w:val="1"/>
      <w:numFmt w:val="decimal"/>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44"/>
    <w:rsid w:val="001052D5"/>
    <w:rsid w:val="004407A2"/>
    <w:rsid w:val="00995AA6"/>
    <w:rsid w:val="009B1A10"/>
    <w:rsid w:val="00B5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380091"/>
  <w15:chartTrackingRefBased/>
  <w15:docId w15:val="{EAF2D0E6-2F6A-4CAF-B0AC-C50D6C7F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3D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3D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3D4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3D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3D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3D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3D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3D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3D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3D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3D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3D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3D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3D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3D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3D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3D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3D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3D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3D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D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3D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D44"/>
    <w:pPr>
      <w:spacing w:before="160" w:after="160"/>
      <w:jc w:val="center"/>
    </w:pPr>
    <w:rPr>
      <w:i/>
      <w:iCs/>
      <w:color w:val="404040" w:themeColor="text1" w:themeTint="BF"/>
    </w:rPr>
  </w:style>
  <w:style w:type="character" w:customStyle="1" w:styleId="a8">
    <w:name w:val="引用文 (文字)"/>
    <w:basedOn w:val="a0"/>
    <w:link w:val="a7"/>
    <w:uiPriority w:val="29"/>
    <w:rsid w:val="00B53D44"/>
    <w:rPr>
      <w:i/>
      <w:iCs/>
      <w:color w:val="404040" w:themeColor="text1" w:themeTint="BF"/>
    </w:rPr>
  </w:style>
  <w:style w:type="paragraph" w:styleId="a9">
    <w:name w:val="List Paragraph"/>
    <w:basedOn w:val="a"/>
    <w:uiPriority w:val="34"/>
    <w:qFormat/>
    <w:rsid w:val="00B53D44"/>
    <w:pPr>
      <w:ind w:left="720"/>
      <w:contextualSpacing/>
    </w:pPr>
  </w:style>
  <w:style w:type="character" w:styleId="21">
    <w:name w:val="Intense Emphasis"/>
    <w:basedOn w:val="a0"/>
    <w:uiPriority w:val="21"/>
    <w:qFormat/>
    <w:rsid w:val="00B53D44"/>
    <w:rPr>
      <w:i/>
      <w:iCs/>
      <w:color w:val="2F5496" w:themeColor="accent1" w:themeShade="BF"/>
    </w:rPr>
  </w:style>
  <w:style w:type="paragraph" w:styleId="22">
    <w:name w:val="Intense Quote"/>
    <w:basedOn w:val="a"/>
    <w:next w:val="a"/>
    <w:link w:val="23"/>
    <w:uiPriority w:val="30"/>
    <w:qFormat/>
    <w:rsid w:val="00B53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53D44"/>
    <w:rPr>
      <w:i/>
      <w:iCs/>
      <w:color w:val="2F5496" w:themeColor="accent1" w:themeShade="BF"/>
    </w:rPr>
  </w:style>
  <w:style w:type="character" w:styleId="24">
    <w:name w:val="Intense Reference"/>
    <w:basedOn w:val="a0"/>
    <w:uiPriority w:val="32"/>
    <w:qFormat/>
    <w:rsid w:val="00B53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Yosuke Ajima</dc:creator>
  <cp:keywords/>
  <dc:description/>
  <cp:lastModifiedBy>Yosuke Ajima</cp:lastModifiedBy>
  <cp:revision>1</cp:revision>
  <dcterms:created xsi:type="dcterms:W3CDTF">2025-12-24T02:16:00Z</dcterms:created>
  <dcterms:modified xsi:type="dcterms:W3CDTF">2025-12-24T02:20:00Z</dcterms:modified>
</cp:coreProperties>
</file>